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A8987" w14:textId="5EC8A46C" w:rsidR="00115936" w:rsidRPr="00115936" w:rsidRDefault="00582DA7" w:rsidP="00582DA7">
      <w:pPr>
        <w:jc w:val="center"/>
        <w:rPr>
          <w:rFonts w:ascii="Arial" w:eastAsia="Times New Roman" w:hAnsi="Arial" w:cs="Arial"/>
          <w:b/>
          <w:caps/>
          <w:sz w:val="20"/>
          <w:szCs w:val="20"/>
          <w:lang w:val="es-ES" w:eastAsia="es-ES"/>
        </w:rPr>
      </w:pPr>
      <w:r>
        <w:rPr>
          <w:rFonts w:ascii="Arial" w:eastAsia="Times New Roman" w:hAnsi="Arial" w:cs="Arial"/>
          <w:b/>
          <w:caps/>
          <w:sz w:val="20"/>
          <w:szCs w:val="20"/>
          <w:lang w:val="es-ES" w:eastAsia="es-ES"/>
        </w:rPr>
        <w:t xml:space="preserve">                                                                                                          </w:t>
      </w:r>
      <w:r w:rsidR="00115936" w:rsidRPr="00115936">
        <w:rPr>
          <w:rFonts w:ascii="Arial" w:eastAsia="Times New Roman" w:hAnsi="Arial" w:cs="Arial"/>
          <w:b/>
          <w:caps/>
          <w:sz w:val="20"/>
          <w:szCs w:val="20"/>
          <w:lang w:val="es-ES" w:eastAsia="es-ES"/>
        </w:rPr>
        <w:t>AVISO DE PRIVACIDAD</w:t>
      </w:r>
    </w:p>
    <w:p w14:paraId="0807E7F4" w14:textId="77777777" w:rsidR="00115936" w:rsidRPr="00115936" w:rsidRDefault="00115936" w:rsidP="00115936">
      <w:pPr>
        <w:tabs>
          <w:tab w:val="center" w:pos="4419"/>
          <w:tab w:val="right" w:pos="8838"/>
        </w:tabs>
        <w:rPr>
          <w:rFonts w:ascii="Arial" w:eastAsia="Times New Roman" w:hAnsi="Arial" w:cs="Arial"/>
          <w:b/>
          <w:sz w:val="16"/>
          <w:szCs w:val="14"/>
          <w:lang w:val="es-ES" w:eastAsia="es-ES"/>
        </w:rPr>
      </w:pPr>
      <w:r w:rsidRPr="00115936">
        <w:rPr>
          <w:rFonts w:ascii="Arial" w:eastAsia="Times New Roman" w:hAnsi="Arial" w:cs="Arial"/>
          <w:b/>
          <w:sz w:val="16"/>
          <w:szCs w:val="14"/>
          <w:lang w:val="es-ES" w:eastAsia="es-ES"/>
        </w:rPr>
        <w:t>DIRECCION GENERAL</w:t>
      </w:r>
    </w:p>
    <w:p w14:paraId="325A3D34" w14:textId="77777777" w:rsidR="00115936" w:rsidRPr="00115936" w:rsidRDefault="00115936" w:rsidP="00115936">
      <w:pPr>
        <w:tabs>
          <w:tab w:val="center" w:pos="4419"/>
          <w:tab w:val="right" w:pos="8838"/>
        </w:tabs>
        <w:ind w:hanging="28"/>
        <w:rPr>
          <w:rFonts w:ascii="Arial" w:eastAsia="Times New Roman" w:hAnsi="Arial" w:cs="Arial"/>
          <w:sz w:val="16"/>
          <w:szCs w:val="14"/>
          <w:lang w:val="es-ES" w:eastAsia="es-ES"/>
        </w:rPr>
      </w:pPr>
      <w:r w:rsidRPr="00115936">
        <w:rPr>
          <w:rFonts w:ascii="Arial" w:eastAsia="Times New Roman" w:hAnsi="Arial" w:cs="Arial"/>
          <w:sz w:val="16"/>
          <w:szCs w:val="14"/>
          <w:lang w:val="es-ES" w:eastAsia="es-ES"/>
        </w:rPr>
        <w:t>Subcoordinación Administrativa</w:t>
      </w:r>
    </w:p>
    <w:p w14:paraId="4AEACB42" w14:textId="77777777" w:rsidR="00115936" w:rsidRPr="00115936" w:rsidRDefault="00115936" w:rsidP="0092452E">
      <w:pPr>
        <w:tabs>
          <w:tab w:val="center" w:pos="4419"/>
          <w:tab w:val="right" w:pos="8838"/>
        </w:tabs>
        <w:rPr>
          <w:rFonts w:ascii="Arial" w:eastAsia="Times New Roman" w:hAnsi="Arial" w:cs="Arial"/>
          <w:sz w:val="16"/>
          <w:szCs w:val="14"/>
          <w:lang w:val="es-ES" w:eastAsia="es-ES"/>
        </w:rPr>
      </w:pPr>
      <w:r w:rsidRPr="00115936">
        <w:rPr>
          <w:rFonts w:ascii="Arial" w:eastAsia="Times New Roman" w:hAnsi="Arial" w:cs="Arial"/>
          <w:sz w:val="16"/>
          <w:szCs w:val="14"/>
          <w:lang w:val="es-ES" w:eastAsia="es-ES"/>
        </w:rPr>
        <w:t>Jefatura de Recursos Humanos</w:t>
      </w:r>
    </w:p>
    <w:p w14:paraId="436B7AB2" w14:textId="77777777" w:rsidR="00115936" w:rsidRDefault="00115936" w:rsidP="00115936">
      <w:pPr>
        <w:shd w:val="clear" w:color="auto" w:fill="FFFFFF"/>
        <w:spacing w:after="160" w:line="259" w:lineRule="auto"/>
        <w:ind w:right="240"/>
        <w:rPr>
          <w:rFonts w:ascii="Arial" w:eastAsia="Times New Roman" w:hAnsi="Arial" w:cs="Arial"/>
          <w:b/>
          <w:bCs/>
          <w:sz w:val="20"/>
          <w:szCs w:val="20"/>
          <w:lang w:val="es-MX" w:eastAsia="es-MX"/>
        </w:rPr>
      </w:pPr>
    </w:p>
    <w:p w14:paraId="66BB48ED" w14:textId="77777777" w:rsidR="00115936" w:rsidRPr="00115936" w:rsidRDefault="00115936" w:rsidP="00115936">
      <w:pPr>
        <w:shd w:val="clear" w:color="auto" w:fill="FFFFFF"/>
        <w:spacing w:after="160" w:line="259" w:lineRule="auto"/>
        <w:ind w:right="240"/>
        <w:jc w:val="center"/>
        <w:rPr>
          <w:rFonts w:ascii="Arial" w:eastAsia="Times New Roman" w:hAnsi="Arial" w:cs="Arial"/>
          <w:b/>
          <w:bCs/>
          <w:sz w:val="10"/>
          <w:szCs w:val="10"/>
          <w:lang w:val="es-MX" w:eastAsia="es-MX"/>
        </w:rPr>
      </w:pPr>
      <w:r w:rsidRPr="00115936">
        <w:rPr>
          <w:rFonts w:ascii="Arial" w:eastAsia="Times New Roman" w:hAnsi="Arial" w:cs="Arial"/>
          <w:b/>
          <w:bCs/>
          <w:sz w:val="20"/>
          <w:szCs w:val="20"/>
          <w:lang w:val="es-MX" w:eastAsia="es-MX"/>
        </w:rPr>
        <w:t>Aviso de Privacidad Integral de las Capacitaciones</w:t>
      </w:r>
    </w:p>
    <w:p w14:paraId="39E99EF7" w14:textId="77777777" w:rsidR="00115936" w:rsidRPr="00115936" w:rsidRDefault="00115936" w:rsidP="00582DA7">
      <w:pPr>
        <w:shd w:val="clear" w:color="auto" w:fill="FFFFFF"/>
        <w:spacing w:after="160" w:line="259" w:lineRule="auto"/>
        <w:ind w:right="240"/>
        <w:rPr>
          <w:rFonts w:ascii="Arial" w:eastAsia="Times New Roman" w:hAnsi="Arial" w:cs="Arial"/>
          <w:b/>
          <w:bCs/>
          <w:sz w:val="20"/>
          <w:szCs w:val="20"/>
          <w:lang w:val="es-MX" w:eastAsia="es-MX"/>
        </w:rPr>
      </w:pPr>
      <w:r w:rsidRPr="00115936">
        <w:rPr>
          <w:rFonts w:ascii="Arial" w:eastAsia="Times New Roman" w:hAnsi="Arial" w:cs="Arial"/>
          <w:b/>
          <w:bCs/>
          <w:sz w:val="20"/>
          <w:szCs w:val="20"/>
          <w:lang w:val="es-MX" w:eastAsia="es-MX"/>
        </w:rPr>
        <w:t xml:space="preserve"> </w:t>
      </w:r>
    </w:p>
    <w:p w14:paraId="52842EAA" w14:textId="77777777" w:rsidR="00115936" w:rsidRPr="00115936" w:rsidRDefault="00115936" w:rsidP="00582DA7">
      <w:pPr>
        <w:shd w:val="clear" w:color="auto" w:fill="FFFFFF"/>
        <w:tabs>
          <w:tab w:val="left" w:pos="8647"/>
        </w:tabs>
        <w:ind w:right="240"/>
        <w:jc w:val="both"/>
        <w:rPr>
          <w:rFonts w:ascii="Arial" w:eastAsia="Times New Roman" w:hAnsi="Arial" w:cs="Arial"/>
          <w:sz w:val="20"/>
          <w:szCs w:val="20"/>
          <w:lang w:val="es-ES" w:eastAsia="es-MX"/>
        </w:rPr>
      </w:pPr>
      <w:r w:rsidRPr="00115936">
        <w:rPr>
          <w:rFonts w:ascii="Arial" w:eastAsia="Times New Roman" w:hAnsi="Arial" w:cs="Arial"/>
          <w:sz w:val="20"/>
          <w:szCs w:val="20"/>
          <w:lang w:val="es-ES" w:eastAsia="es-MX"/>
        </w:rPr>
        <w:t>El Colegio de Educación Profesional Técnica del Estado de Veracruz, con domicilio en la calle Francisco González Bocanegra Núm. 37, Colonia Adalberto Tejeda, de la ciudad de Xalapa, Veracruz, con código postal 91070, 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14:paraId="33FF0DCB" w14:textId="77777777" w:rsidR="00115936" w:rsidRPr="00115936" w:rsidRDefault="00115936" w:rsidP="00115936">
      <w:pPr>
        <w:shd w:val="clear" w:color="auto" w:fill="FFFFFF"/>
        <w:spacing w:after="160" w:line="259" w:lineRule="auto"/>
        <w:ind w:right="240"/>
        <w:jc w:val="both"/>
        <w:rPr>
          <w:rFonts w:ascii="Arial" w:eastAsia="Times New Roman" w:hAnsi="Arial" w:cs="Arial"/>
          <w:color w:val="000000"/>
          <w:sz w:val="20"/>
          <w:szCs w:val="20"/>
          <w:lang w:val="es-MX" w:eastAsia="es-MX"/>
        </w:rPr>
      </w:pPr>
    </w:p>
    <w:p w14:paraId="5AC0FD03" w14:textId="77777777" w:rsidR="00115936" w:rsidRPr="00115936" w:rsidRDefault="00115936" w:rsidP="00115936">
      <w:pPr>
        <w:shd w:val="clear" w:color="auto" w:fill="FFFFFF"/>
        <w:spacing w:after="160" w:line="259" w:lineRule="auto"/>
        <w:ind w:right="240"/>
        <w:jc w:val="both"/>
        <w:rPr>
          <w:rFonts w:ascii="Arial" w:eastAsia="Times New Roman" w:hAnsi="Arial" w:cs="Arial"/>
          <w:b/>
          <w:color w:val="000000"/>
          <w:sz w:val="20"/>
          <w:szCs w:val="20"/>
          <w:lang w:val="es-MX" w:eastAsia="es-MX"/>
        </w:rPr>
      </w:pPr>
      <w:r w:rsidRPr="00115936">
        <w:rPr>
          <w:rFonts w:ascii="Arial" w:eastAsia="Times New Roman" w:hAnsi="Arial" w:cs="Arial"/>
          <w:b/>
          <w:color w:val="000000"/>
          <w:sz w:val="20"/>
          <w:szCs w:val="20"/>
          <w:lang w:val="es-MX" w:eastAsia="es-MX"/>
        </w:rPr>
        <w:t>Finalidades del tratamiento</w:t>
      </w:r>
    </w:p>
    <w:p w14:paraId="38B734E1" w14:textId="77777777" w:rsidR="00115936" w:rsidRPr="00115936" w:rsidRDefault="00115936" w:rsidP="00115936">
      <w:pPr>
        <w:shd w:val="clear" w:color="auto" w:fill="FFFFFF"/>
        <w:spacing w:after="160" w:line="259" w:lineRule="auto"/>
        <w:ind w:right="240"/>
        <w:jc w:val="both"/>
        <w:rPr>
          <w:rFonts w:ascii="Arial" w:eastAsia="Times New Roman" w:hAnsi="Arial" w:cs="Arial"/>
          <w:color w:val="000000"/>
          <w:sz w:val="20"/>
          <w:szCs w:val="20"/>
          <w:lang w:val="es-MX" w:eastAsia="es-MX"/>
        </w:rPr>
      </w:pPr>
      <w:r w:rsidRPr="00115936">
        <w:rPr>
          <w:rFonts w:ascii="Arial" w:eastAsia="Times New Roman" w:hAnsi="Arial" w:cs="Arial"/>
          <w:color w:val="000000"/>
          <w:sz w:val="20"/>
          <w:szCs w:val="20"/>
          <w:lang w:val="es-MX" w:eastAsia="es-MX"/>
        </w:rPr>
        <w:t>Sus datos personales, serán utilizados para las siguientes finalidades: a) Registrar su inscripción a la modalidad de capacitación; b) generar listas de asistencias y validación de  las mismas; c) emisión de constancia de participación; d) establecer comunicación para dar seguimiento de los cursos o aclaración de dudas sobre sus datos, notificación de cancelación o cambio de horario, fecha o sede; y e) generar estadísticas para informes a la H. Junta Directiva del Colegio.</w:t>
      </w:r>
    </w:p>
    <w:p w14:paraId="3A9EE4C5" w14:textId="77777777" w:rsidR="005D6643" w:rsidRPr="005D6643" w:rsidRDefault="005D6643" w:rsidP="00115936">
      <w:pPr>
        <w:shd w:val="clear" w:color="auto" w:fill="FFFFFF"/>
        <w:spacing w:after="160" w:line="259" w:lineRule="auto"/>
        <w:ind w:right="240"/>
        <w:jc w:val="both"/>
        <w:rPr>
          <w:rFonts w:ascii="Arial" w:eastAsia="Times New Roman" w:hAnsi="Arial" w:cs="Arial"/>
          <w:color w:val="000000"/>
          <w:sz w:val="6"/>
          <w:szCs w:val="6"/>
          <w:lang w:val="es-MX" w:eastAsia="es-MX"/>
        </w:rPr>
      </w:pPr>
      <w:bookmarkStart w:id="0" w:name="_GoBack"/>
      <w:bookmarkEnd w:id="0"/>
    </w:p>
    <w:p w14:paraId="67747EF1" w14:textId="704B655C" w:rsidR="00115936" w:rsidRPr="00115936" w:rsidRDefault="00115936" w:rsidP="00115936">
      <w:pPr>
        <w:shd w:val="clear" w:color="auto" w:fill="FFFFFF"/>
        <w:spacing w:after="160" w:line="259" w:lineRule="auto"/>
        <w:ind w:right="240"/>
        <w:jc w:val="both"/>
        <w:rPr>
          <w:rFonts w:ascii="Arial" w:eastAsia="Times New Roman" w:hAnsi="Arial" w:cs="Arial"/>
          <w:color w:val="000000"/>
          <w:sz w:val="20"/>
          <w:szCs w:val="20"/>
          <w:lang w:val="es-MX" w:eastAsia="es-MX"/>
        </w:rPr>
      </w:pPr>
      <w:r w:rsidRPr="00115936">
        <w:rPr>
          <w:rFonts w:ascii="Arial" w:eastAsia="Times New Roman" w:hAnsi="Arial" w:cs="Arial"/>
          <w:color w:val="000000"/>
          <w:sz w:val="20"/>
          <w:szCs w:val="20"/>
          <w:lang w:val="es-MX" w:eastAsia="es-MX"/>
        </w:rPr>
        <w:t xml:space="preserve">De manera adicional, utilizaremos su información personal para el envío de material de exposición o apoyo, finalidad que no es necesaria pero que nos facilita brindarle una mejor atención, en caso de que no lo desee, puede manifestarlo en el correo electrónico </w:t>
      </w:r>
      <w:hyperlink r:id="rId6" w:history="1">
        <w:r w:rsidR="00582DA7" w:rsidRPr="003B071F">
          <w:rPr>
            <w:rStyle w:val="Hipervnculo"/>
            <w:rFonts w:ascii="Arial" w:eastAsia="Times New Roman" w:hAnsi="Arial" w:cs="Arial"/>
            <w:sz w:val="20"/>
            <w:szCs w:val="20"/>
            <w:lang w:val="es-MX" w:eastAsia="es-MX"/>
          </w:rPr>
          <w:t>transparencia@ver.conalep.edu.mx</w:t>
        </w:r>
      </w:hyperlink>
      <w:r w:rsidRPr="00115936">
        <w:rPr>
          <w:rFonts w:ascii="Arial" w:eastAsia="Times New Roman" w:hAnsi="Arial" w:cs="Arial"/>
          <w:color w:val="000000"/>
          <w:sz w:val="20"/>
          <w:szCs w:val="20"/>
          <w:lang w:val="es-MX" w:eastAsia="es-MX"/>
        </w:rPr>
        <w:t xml:space="preserve">. </w:t>
      </w:r>
    </w:p>
    <w:p w14:paraId="7B36D045" w14:textId="77777777" w:rsidR="00115936" w:rsidRPr="00115936" w:rsidRDefault="00115936" w:rsidP="00115936">
      <w:pPr>
        <w:shd w:val="clear" w:color="auto" w:fill="FFFFFF"/>
        <w:spacing w:after="160" w:line="259" w:lineRule="auto"/>
        <w:ind w:right="240"/>
        <w:jc w:val="both"/>
        <w:rPr>
          <w:rFonts w:ascii="Arial" w:eastAsia="Times New Roman" w:hAnsi="Arial" w:cs="Arial"/>
          <w:color w:val="000000"/>
          <w:sz w:val="10"/>
          <w:szCs w:val="10"/>
          <w:lang w:val="es-MX" w:eastAsia="es-MX"/>
        </w:rPr>
      </w:pPr>
    </w:p>
    <w:p w14:paraId="00E0D66A" w14:textId="77777777" w:rsidR="00115936" w:rsidRPr="00115936" w:rsidRDefault="00115936" w:rsidP="00115936">
      <w:pPr>
        <w:shd w:val="clear" w:color="auto" w:fill="FFFFFF"/>
        <w:spacing w:after="160" w:line="259" w:lineRule="auto"/>
        <w:ind w:right="240"/>
        <w:jc w:val="both"/>
        <w:rPr>
          <w:rFonts w:ascii="Arial" w:eastAsia="Times New Roman" w:hAnsi="Arial" w:cs="Arial"/>
          <w:sz w:val="20"/>
          <w:szCs w:val="20"/>
          <w:lang w:val="es-MX" w:eastAsia="es-MX"/>
        </w:rPr>
      </w:pPr>
      <w:r w:rsidRPr="00115936">
        <w:rPr>
          <w:rFonts w:ascii="Arial" w:eastAsia="Times New Roman" w:hAnsi="Arial" w:cs="Arial"/>
          <w:b/>
          <w:color w:val="000000"/>
          <w:sz w:val="20"/>
          <w:szCs w:val="20"/>
          <w:lang w:val="es-MX" w:eastAsia="es-MX"/>
        </w:rPr>
        <w:t>Datos personales recabados</w:t>
      </w:r>
    </w:p>
    <w:p w14:paraId="4C8E50FC" w14:textId="19ECC6BE" w:rsidR="00115936" w:rsidRPr="00115936" w:rsidRDefault="00115936" w:rsidP="00115936">
      <w:pPr>
        <w:shd w:val="clear" w:color="auto" w:fill="FFFFFF"/>
        <w:spacing w:after="160" w:line="259" w:lineRule="auto"/>
        <w:ind w:right="240"/>
        <w:jc w:val="both"/>
        <w:rPr>
          <w:rFonts w:ascii="Arial" w:eastAsia="Times New Roman" w:hAnsi="Arial" w:cs="Arial"/>
          <w:color w:val="000000"/>
          <w:sz w:val="20"/>
          <w:szCs w:val="20"/>
          <w:lang w:val="es-MX" w:eastAsia="es-MX"/>
        </w:rPr>
      </w:pPr>
      <w:r w:rsidRPr="00115936">
        <w:rPr>
          <w:rFonts w:ascii="Arial" w:eastAsia="Times New Roman" w:hAnsi="Arial" w:cs="Arial"/>
          <w:color w:val="000000"/>
          <w:sz w:val="20"/>
          <w:szCs w:val="20"/>
          <w:lang w:val="es-MX" w:eastAsia="es-MX"/>
        </w:rPr>
        <w:t xml:space="preserve">Para las finalidades antes señaladas se solicitarán los siguientes datos personales: nombre completo, </w:t>
      </w:r>
      <w:r w:rsidR="00582DA7">
        <w:rPr>
          <w:rFonts w:ascii="Arial" w:eastAsia="Times New Roman" w:hAnsi="Arial" w:cs="Arial"/>
          <w:color w:val="000000"/>
          <w:sz w:val="20"/>
          <w:szCs w:val="20"/>
          <w:lang w:val="es-MX" w:eastAsia="es-MX"/>
        </w:rPr>
        <w:t xml:space="preserve">perfil académico, </w:t>
      </w:r>
      <w:r w:rsidRPr="00115936">
        <w:rPr>
          <w:rFonts w:ascii="Arial" w:eastAsia="Times New Roman" w:hAnsi="Arial" w:cs="Arial"/>
          <w:color w:val="000000"/>
          <w:sz w:val="20"/>
          <w:szCs w:val="20"/>
          <w:lang w:val="es-MX" w:eastAsia="es-MX"/>
        </w:rPr>
        <w:t>área de adscripción, puesto, teléfono y número de extensión, correo electrónico y firma.</w:t>
      </w:r>
    </w:p>
    <w:p w14:paraId="0AC5C166" w14:textId="77777777" w:rsidR="00115936" w:rsidRPr="00115936" w:rsidRDefault="00115936" w:rsidP="00115936">
      <w:pPr>
        <w:shd w:val="clear" w:color="auto" w:fill="FFFFFF"/>
        <w:spacing w:after="160" w:line="259" w:lineRule="auto"/>
        <w:ind w:right="240"/>
        <w:jc w:val="both"/>
        <w:rPr>
          <w:rFonts w:ascii="Arial" w:eastAsia="Times New Roman" w:hAnsi="Arial" w:cs="Arial"/>
          <w:sz w:val="20"/>
          <w:szCs w:val="20"/>
          <w:lang w:val="es-MX" w:eastAsia="es-MX"/>
        </w:rPr>
      </w:pPr>
      <w:r w:rsidRPr="00115936">
        <w:rPr>
          <w:rFonts w:ascii="Arial" w:eastAsia="Times New Roman" w:hAnsi="Arial" w:cs="Arial"/>
          <w:sz w:val="20"/>
          <w:szCs w:val="20"/>
          <w:lang w:val="es-MX" w:eastAsia="es-MX"/>
        </w:rPr>
        <w:t>Se informa que no se recaban datos personales sensibles</w:t>
      </w:r>
    </w:p>
    <w:p w14:paraId="5F990992" w14:textId="77777777" w:rsidR="00115936" w:rsidRPr="00115936" w:rsidRDefault="00115936" w:rsidP="00115936">
      <w:pPr>
        <w:shd w:val="clear" w:color="auto" w:fill="FFFFFF"/>
        <w:spacing w:after="160" w:line="259" w:lineRule="auto"/>
        <w:ind w:right="240"/>
        <w:jc w:val="both"/>
        <w:rPr>
          <w:rFonts w:ascii="Arial" w:eastAsia="Times New Roman" w:hAnsi="Arial" w:cs="Arial"/>
          <w:sz w:val="10"/>
          <w:szCs w:val="10"/>
          <w:lang w:val="es-MX" w:eastAsia="es-MX"/>
        </w:rPr>
      </w:pPr>
    </w:p>
    <w:p w14:paraId="0D1103A1" w14:textId="77777777" w:rsidR="00115936" w:rsidRPr="00115936" w:rsidRDefault="00115936" w:rsidP="00115936">
      <w:pPr>
        <w:shd w:val="clear" w:color="auto" w:fill="FFFFFF"/>
        <w:spacing w:after="160" w:line="259" w:lineRule="auto"/>
        <w:ind w:right="240"/>
        <w:jc w:val="both"/>
        <w:rPr>
          <w:rFonts w:ascii="Arial" w:eastAsia="Times New Roman" w:hAnsi="Arial" w:cs="Arial"/>
          <w:b/>
          <w:sz w:val="20"/>
          <w:szCs w:val="20"/>
          <w:lang w:val="es-MX" w:eastAsia="es-MX"/>
        </w:rPr>
      </w:pPr>
      <w:r w:rsidRPr="00115936">
        <w:rPr>
          <w:rFonts w:ascii="Arial" w:eastAsia="Times New Roman" w:hAnsi="Arial" w:cs="Arial"/>
          <w:b/>
          <w:sz w:val="20"/>
          <w:szCs w:val="20"/>
          <w:lang w:val="es-MX" w:eastAsia="es-MX"/>
        </w:rPr>
        <w:t>Fundamento legal</w:t>
      </w:r>
    </w:p>
    <w:p w14:paraId="60C4E5F1" w14:textId="77777777" w:rsidR="00115936" w:rsidRPr="00115936" w:rsidRDefault="00115936" w:rsidP="00115936">
      <w:pPr>
        <w:shd w:val="clear" w:color="auto" w:fill="FFFFFF"/>
        <w:ind w:right="240"/>
        <w:jc w:val="both"/>
        <w:rPr>
          <w:rFonts w:ascii="Arial" w:eastAsia="Times New Roman" w:hAnsi="Arial" w:cs="Arial"/>
          <w:sz w:val="20"/>
          <w:szCs w:val="20"/>
          <w:lang w:val="es-ES" w:eastAsia="es-MX"/>
        </w:rPr>
      </w:pPr>
    </w:p>
    <w:p w14:paraId="7CB64010" w14:textId="77777777" w:rsidR="00115936" w:rsidRPr="00115936" w:rsidRDefault="00115936" w:rsidP="00115936">
      <w:pPr>
        <w:shd w:val="clear" w:color="auto" w:fill="FFFFFF"/>
        <w:ind w:right="240"/>
        <w:jc w:val="both"/>
        <w:rPr>
          <w:rFonts w:ascii="Arial" w:eastAsia="Times New Roman" w:hAnsi="Arial" w:cs="Arial"/>
          <w:sz w:val="20"/>
          <w:szCs w:val="20"/>
          <w:lang w:val="es-ES" w:eastAsia="es-MX"/>
        </w:rPr>
      </w:pPr>
      <w:r w:rsidRPr="00115936">
        <w:rPr>
          <w:rFonts w:ascii="Arial" w:eastAsia="Times New Roman" w:hAnsi="Arial" w:cs="Arial"/>
          <w:sz w:val="20"/>
          <w:szCs w:val="20"/>
          <w:lang w:val="es-ES" w:eastAsia="es-MX"/>
        </w:rPr>
        <w:t xml:space="preserve">El fundamento para el tratamiento de datos personales son los artículos 16 fracción XIII, 19 fracciones XXI del Reglamento Interior del Colegio de Educación Profesional Técnica del Estado de Veracruz. </w:t>
      </w:r>
    </w:p>
    <w:p w14:paraId="76C4AD21" w14:textId="77777777" w:rsidR="00115936" w:rsidRDefault="00115936" w:rsidP="00115936">
      <w:pPr>
        <w:shd w:val="clear" w:color="auto" w:fill="FFFFFF"/>
        <w:spacing w:after="160" w:line="259" w:lineRule="auto"/>
        <w:ind w:right="240"/>
        <w:jc w:val="both"/>
        <w:rPr>
          <w:rFonts w:ascii="Arial" w:eastAsia="Times New Roman" w:hAnsi="Arial" w:cs="Arial"/>
          <w:sz w:val="20"/>
          <w:szCs w:val="20"/>
          <w:lang w:val="es-MX" w:eastAsia="es-MX"/>
        </w:rPr>
      </w:pPr>
    </w:p>
    <w:p w14:paraId="2B911EEC" w14:textId="77777777" w:rsidR="00582DA7" w:rsidRDefault="00582DA7" w:rsidP="00115936">
      <w:pPr>
        <w:shd w:val="clear" w:color="auto" w:fill="FFFFFF"/>
        <w:spacing w:after="160" w:line="259" w:lineRule="auto"/>
        <w:ind w:right="240"/>
        <w:jc w:val="both"/>
        <w:rPr>
          <w:rFonts w:ascii="Arial" w:eastAsia="Times New Roman" w:hAnsi="Arial" w:cs="Arial"/>
          <w:sz w:val="20"/>
          <w:szCs w:val="20"/>
          <w:lang w:val="es-MX" w:eastAsia="es-MX"/>
        </w:rPr>
      </w:pPr>
    </w:p>
    <w:p w14:paraId="795C0A8A" w14:textId="77777777" w:rsidR="00582DA7" w:rsidRDefault="00582DA7" w:rsidP="00115936">
      <w:pPr>
        <w:shd w:val="clear" w:color="auto" w:fill="FFFFFF"/>
        <w:spacing w:after="160" w:line="259" w:lineRule="auto"/>
        <w:ind w:right="240"/>
        <w:jc w:val="both"/>
        <w:rPr>
          <w:rFonts w:ascii="Arial" w:eastAsia="Times New Roman" w:hAnsi="Arial" w:cs="Arial"/>
          <w:sz w:val="20"/>
          <w:szCs w:val="20"/>
          <w:lang w:val="es-MX" w:eastAsia="es-MX"/>
        </w:rPr>
      </w:pPr>
    </w:p>
    <w:p w14:paraId="5B0D42EC" w14:textId="77777777" w:rsidR="00582DA7" w:rsidRDefault="00582DA7" w:rsidP="00115936">
      <w:pPr>
        <w:shd w:val="clear" w:color="auto" w:fill="FFFFFF"/>
        <w:spacing w:after="160" w:line="259" w:lineRule="auto"/>
        <w:ind w:right="240"/>
        <w:jc w:val="both"/>
        <w:rPr>
          <w:rFonts w:ascii="Arial" w:eastAsia="Times New Roman" w:hAnsi="Arial" w:cs="Arial"/>
          <w:sz w:val="20"/>
          <w:szCs w:val="20"/>
          <w:lang w:val="es-MX" w:eastAsia="es-MX"/>
        </w:rPr>
      </w:pPr>
    </w:p>
    <w:p w14:paraId="26CD3C11" w14:textId="77777777" w:rsidR="00582DA7" w:rsidRPr="00115936" w:rsidRDefault="00582DA7" w:rsidP="00115936">
      <w:pPr>
        <w:shd w:val="clear" w:color="auto" w:fill="FFFFFF"/>
        <w:spacing w:after="160" w:line="259" w:lineRule="auto"/>
        <w:ind w:right="240"/>
        <w:jc w:val="both"/>
        <w:rPr>
          <w:rFonts w:ascii="Arial" w:eastAsia="Times New Roman" w:hAnsi="Arial" w:cs="Arial"/>
          <w:sz w:val="20"/>
          <w:szCs w:val="20"/>
          <w:lang w:val="es-MX" w:eastAsia="es-MX"/>
        </w:rPr>
      </w:pPr>
    </w:p>
    <w:p w14:paraId="7232CCFC" w14:textId="77777777" w:rsidR="00115936" w:rsidRPr="00115936" w:rsidRDefault="00115936" w:rsidP="00115936">
      <w:pPr>
        <w:spacing w:after="160" w:line="259" w:lineRule="auto"/>
        <w:jc w:val="both"/>
        <w:rPr>
          <w:rFonts w:ascii="Arial" w:eastAsia="Times New Roman" w:hAnsi="Arial" w:cs="Arial"/>
          <w:sz w:val="20"/>
          <w:szCs w:val="20"/>
          <w:lang w:val="es-MX" w:eastAsia="es-MX"/>
        </w:rPr>
      </w:pPr>
      <w:r w:rsidRPr="00115936">
        <w:rPr>
          <w:rFonts w:ascii="Arial" w:eastAsia="Times New Roman" w:hAnsi="Arial" w:cs="Arial"/>
          <w:b/>
          <w:bCs/>
          <w:sz w:val="20"/>
          <w:szCs w:val="20"/>
          <w:lang w:val="es-MX" w:eastAsia="es-MX"/>
        </w:rPr>
        <w:t>Transferencia de datos personales.</w:t>
      </w:r>
      <w:r w:rsidRPr="00115936">
        <w:rPr>
          <w:rFonts w:ascii="Arial" w:eastAsia="Times New Roman" w:hAnsi="Arial" w:cs="Arial"/>
          <w:sz w:val="20"/>
          <w:szCs w:val="20"/>
          <w:lang w:val="es-MX" w:eastAsia="es-MX"/>
        </w:rPr>
        <w:t xml:space="preserve"> </w:t>
      </w:r>
    </w:p>
    <w:p w14:paraId="21EEE572" w14:textId="77777777" w:rsidR="00115936" w:rsidRPr="00115936" w:rsidRDefault="00115936" w:rsidP="00115936">
      <w:pPr>
        <w:shd w:val="clear" w:color="auto" w:fill="FFFFFF"/>
        <w:spacing w:after="160" w:line="259" w:lineRule="auto"/>
        <w:ind w:right="240"/>
        <w:jc w:val="both"/>
        <w:rPr>
          <w:rFonts w:ascii="Arial" w:eastAsia="Times New Roman" w:hAnsi="Arial" w:cs="Arial"/>
          <w:color w:val="000000"/>
          <w:sz w:val="20"/>
          <w:szCs w:val="20"/>
          <w:lang w:val="es-MX" w:eastAsia="es-MX"/>
        </w:rPr>
      </w:pPr>
      <w:r w:rsidRPr="00115936">
        <w:rPr>
          <w:rFonts w:ascii="Arial" w:eastAsia="Times New Roman" w:hAnsi="Arial" w:cs="Arial"/>
          <w:color w:val="000000"/>
          <w:sz w:val="20"/>
          <w:szCs w:val="20"/>
          <w:lang w:val="es-MX" w:eastAsia="es-MX"/>
        </w:rPr>
        <w:t>Se informa que no realizarán transferencias que requieran su consentimiento, salvo aquellas que sean necesarias para atender requerimientos de información de una autoridad competente, debidamente fundados y motivados.</w:t>
      </w:r>
    </w:p>
    <w:p w14:paraId="48C9BDF0" w14:textId="77777777" w:rsidR="00E75D2F" w:rsidRDefault="00E75D2F" w:rsidP="00E75D2F">
      <w:pPr>
        <w:shd w:val="clear" w:color="auto" w:fill="FFFFFF"/>
        <w:ind w:right="240"/>
        <w:jc w:val="both"/>
        <w:rPr>
          <w:rFonts w:ascii="Arial" w:eastAsia="Times New Roman" w:hAnsi="Arial" w:cs="Arial"/>
          <w:b/>
          <w:color w:val="000000"/>
          <w:sz w:val="20"/>
          <w:szCs w:val="20"/>
          <w:lang w:val="es-ES" w:eastAsia="es-MX"/>
        </w:rPr>
      </w:pPr>
    </w:p>
    <w:p w14:paraId="2A8613F8" w14:textId="77777777" w:rsidR="00582DA7" w:rsidRDefault="00582DA7" w:rsidP="00E75D2F">
      <w:pPr>
        <w:shd w:val="clear" w:color="auto" w:fill="FFFFFF"/>
        <w:ind w:right="240"/>
        <w:jc w:val="both"/>
        <w:rPr>
          <w:rFonts w:ascii="Arial" w:eastAsia="Times New Roman" w:hAnsi="Arial" w:cs="Arial"/>
          <w:b/>
          <w:color w:val="000000"/>
          <w:sz w:val="20"/>
          <w:szCs w:val="20"/>
          <w:lang w:val="es-ES" w:eastAsia="es-MX"/>
        </w:rPr>
      </w:pPr>
    </w:p>
    <w:p w14:paraId="74B8E8FB" w14:textId="77777777" w:rsidR="00582DA7" w:rsidRDefault="00582DA7" w:rsidP="00582DA7">
      <w:pPr>
        <w:shd w:val="clear" w:color="auto" w:fill="FFFFFF"/>
        <w:ind w:right="-93"/>
        <w:jc w:val="both"/>
        <w:rPr>
          <w:rFonts w:ascii="Arial" w:eastAsia="Times New Roman" w:hAnsi="Arial" w:cs="Arial"/>
          <w:b/>
          <w:color w:val="000000"/>
          <w:sz w:val="20"/>
          <w:szCs w:val="20"/>
          <w:lang w:val="es-ES" w:eastAsia="es-MX"/>
        </w:rPr>
      </w:pPr>
    </w:p>
    <w:p w14:paraId="7DD062F9" w14:textId="77777777" w:rsidR="00E75D2F" w:rsidRPr="00E75D2F" w:rsidRDefault="00E75D2F" w:rsidP="00E75D2F">
      <w:pPr>
        <w:shd w:val="clear" w:color="auto" w:fill="FFFFFF"/>
        <w:ind w:right="240"/>
        <w:jc w:val="both"/>
        <w:rPr>
          <w:rFonts w:ascii="Arial" w:eastAsia="Times New Roman" w:hAnsi="Arial" w:cs="Arial"/>
          <w:b/>
          <w:color w:val="000000"/>
          <w:sz w:val="20"/>
          <w:szCs w:val="20"/>
          <w:lang w:val="es-ES" w:eastAsia="es-MX"/>
        </w:rPr>
      </w:pPr>
      <w:r w:rsidRPr="00E75D2F">
        <w:rPr>
          <w:rFonts w:ascii="Arial" w:eastAsia="Times New Roman" w:hAnsi="Arial" w:cs="Arial"/>
          <w:b/>
          <w:color w:val="000000"/>
          <w:sz w:val="20"/>
          <w:szCs w:val="20"/>
          <w:lang w:val="es-ES" w:eastAsia="es-MX"/>
        </w:rPr>
        <w:t>Derechos ARCO</w:t>
      </w:r>
    </w:p>
    <w:p w14:paraId="3E71D83A" w14:textId="77777777" w:rsidR="00E75D2F" w:rsidRPr="00E75D2F" w:rsidRDefault="00E75D2F" w:rsidP="00E75D2F">
      <w:pPr>
        <w:shd w:val="clear" w:color="auto" w:fill="FFFFFF"/>
        <w:ind w:right="240"/>
        <w:jc w:val="both"/>
        <w:rPr>
          <w:rFonts w:ascii="Arial" w:eastAsia="Times New Roman" w:hAnsi="Arial" w:cs="Arial"/>
          <w:b/>
          <w:color w:val="000000"/>
          <w:sz w:val="20"/>
          <w:szCs w:val="20"/>
          <w:lang w:val="es-ES" w:eastAsia="es-MX"/>
        </w:rPr>
      </w:pPr>
    </w:p>
    <w:p w14:paraId="308106F5" w14:textId="36FD21BC" w:rsidR="00E75D2F" w:rsidRPr="00E75D2F" w:rsidRDefault="00E75D2F" w:rsidP="00E75D2F">
      <w:pPr>
        <w:shd w:val="clear" w:color="auto" w:fill="FFFFFF"/>
        <w:ind w:right="240"/>
        <w:jc w:val="both"/>
        <w:rPr>
          <w:rFonts w:ascii="Arial" w:eastAsia="Times New Roman" w:hAnsi="Arial" w:cs="Arial"/>
          <w:sz w:val="20"/>
          <w:szCs w:val="20"/>
          <w:lang w:val="es-ES" w:eastAsia="es-MX"/>
        </w:rPr>
      </w:pPr>
      <w:r w:rsidRPr="00E75D2F">
        <w:rPr>
          <w:rFonts w:ascii="Arial" w:eastAsia="Times New Roman" w:hAnsi="Arial" w:cs="Arial"/>
          <w:sz w:val="20"/>
          <w:szCs w:val="20"/>
          <w:lang w:val="es-ES" w:eastAsia="es-MX"/>
        </w:rPr>
        <w:t xml:space="preserve">Para el ejercicio de cualquiera de los derechos ARCO, usted podrá presentar solicitud por escrito ante la Unidad de Transparencia, en la Plataforma Nacional Transparencia disponible en </w:t>
      </w:r>
      <w:hyperlink r:id="rId7" w:history="1">
        <w:r w:rsidRPr="00E75D2F">
          <w:rPr>
            <w:rFonts w:ascii="Arial" w:eastAsia="Times New Roman" w:hAnsi="Arial" w:cs="Arial"/>
            <w:color w:val="0000FF"/>
            <w:sz w:val="20"/>
            <w:szCs w:val="20"/>
            <w:u w:val="single"/>
            <w:lang w:val="es-ES" w:eastAsia="es-MX"/>
          </w:rPr>
          <w:t>http://www.plataformadetransparencia.org.mx/web/guest/inicio</w:t>
        </w:r>
      </w:hyperlink>
      <w:r w:rsidRPr="00E75D2F">
        <w:rPr>
          <w:rFonts w:ascii="Arial" w:eastAsia="Times New Roman" w:hAnsi="Arial" w:cs="Arial"/>
          <w:sz w:val="20"/>
          <w:szCs w:val="20"/>
          <w:lang w:val="es-ES" w:eastAsia="es-MX"/>
        </w:rPr>
        <w:t xml:space="preserve">, o por correo electrónico </w:t>
      </w:r>
      <w:hyperlink r:id="rId8" w:history="1">
        <w:r w:rsidR="00582DA7">
          <w:rPr>
            <w:rFonts w:ascii="Arial" w:eastAsia="Times New Roman" w:hAnsi="Arial" w:cs="Arial"/>
            <w:color w:val="0000FF"/>
            <w:sz w:val="20"/>
            <w:szCs w:val="20"/>
            <w:u w:val="single"/>
            <w:lang w:val="es-ES" w:eastAsia="es-MX"/>
          </w:rPr>
          <w:t>transparencia@ver.conalep.</w:t>
        </w:r>
        <w:r w:rsidRPr="00E75D2F">
          <w:rPr>
            <w:rFonts w:ascii="Arial" w:eastAsia="Times New Roman" w:hAnsi="Arial" w:cs="Arial"/>
            <w:color w:val="0000FF"/>
            <w:sz w:val="20"/>
            <w:szCs w:val="20"/>
            <w:u w:val="single"/>
            <w:lang w:val="es-ES" w:eastAsia="es-MX"/>
          </w:rPr>
          <w:t>edu.mx</w:t>
        </w:r>
      </w:hyperlink>
      <w:r w:rsidRPr="00E75D2F">
        <w:rPr>
          <w:rFonts w:ascii="Arial" w:eastAsia="Times New Roman" w:hAnsi="Arial" w:cs="Arial"/>
          <w:sz w:val="20"/>
          <w:szCs w:val="20"/>
          <w:lang w:val="es-ES" w:eastAsia="es-MX"/>
        </w:rPr>
        <w:t xml:space="preserve">. El procedimiento para el ejercicio de estos derechos está disponible en la página del CONALEP Veracruz. </w:t>
      </w:r>
      <w:hyperlink r:id="rId9" w:history="1">
        <w:r w:rsidRPr="00E75D2F">
          <w:rPr>
            <w:rFonts w:ascii="Arial" w:eastAsia="Times New Roman" w:hAnsi="Arial" w:cs="Arial"/>
            <w:color w:val="0000FF"/>
            <w:sz w:val="20"/>
            <w:szCs w:val="20"/>
            <w:u w:val="single"/>
            <w:lang w:val="es-ES" w:eastAsia="es-MX"/>
          </w:rPr>
          <w:t>http://www.conalepveracruz.edu.mx/inicio/</w:t>
        </w:r>
      </w:hyperlink>
      <w:r w:rsidRPr="00E75D2F">
        <w:rPr>
          <w:rFonts w:ascii="Arial" w:eastAsia="Times New Roman" w:hAnsi="Arial" w:cs="Arial"/>
          <w:color w:val="0000FF"/>
          <w:sz w:val="20"/>
          <w:szCs w:val="20"/>
          <w:u w:val="single"/>
          <w:lang w:val="es-ES" w:eastAsia="es-MX"/>
        </w:rPr>
        <w:t xml:space="preserve"> </w:t>
      </w:r>
      <w:r w:rsidRPr="00E75D2F">
        <w:rPr>
          <w:rFonts w:ascii="Arial" w:eastAsia="Times New Roman" w:hAnsi="Arial" w:cs="Arial"/>
          <w:sz w:val="20"/>
          <w:szCs w:val="20"/>
          <w:lang w:val="es-ES" w:eastAsia="es-MX"/>
        </w:rPr>
        <w:t>sección Avisos de Privacidad.</w:t>
      </w:r>
    </w:p>
    <w:p w14:paraId="60F4AF55" w14:textId="77777777" w:rsidR="00E75D2F" w:rsidRPr="00E75D2F" w:rsidRDefault="00E75D2F" w:rsidP="00E75D2F">
      <w:pPr>
        <w:shd w:val="clear" w:color="auto" w:fill="FFFFFF"/>
        <w:ind w:right="240"/>
        <w:jc w:val="both"/>
        <w:rPr>
          <w:rFonts w:ascii="Arial" w:eastAsia="Times New Roman" w:hAnsi="Arial" w:cs="Arial"/>
          <w:sz w:val="20"/>
          <w:szCs w:val="20"/>
          <w:lang w:val="es-ES" w:eastAsia="es-MX"/>
        </w:rPr>
      </w:pPr>
    </w:p>
    <w:p w14:paraId="25F730EA" w14:textId="77777777" w:rsidR="00E75D2F" w:rsidRPr="00E75D2F" w:rsidRDefault="00E75D2F" w:rsidP="00E75D2F">
      <w:pPr>
        <w:jc w:val="both"/>
        <w:rPr>
          <w:rFonts w:ascii="Arial" w:eastAsia="Times New Roman" w:hAnsi="Arial" w:cs="Arial"/>
          <w:sz w:val="18"/>
          <w:szCs w:val="18"/>
          <w:lang w:val="es-ES" w:eastAsia="es-MX"/>
        </w:rPr>
      </w:pPr>
    </w:p>
    <w:p w14:paraId="171C3D1A" w14:textId="77777777" w:rsidR="00E75D2F" w:rsidRPr="00E75D2F" w:rsidRDefault="00E75D2F" w:rsidP="00E75D2F">
      <w:pPr>
        <w:jc w:val="both"/>
        <w:rPr>
          <w:rFonts w:ascii="Arial" w:eastAsia="Times New Roman" w:hAnsi="Arial" w:cs="Arial"/>
          <w:b/>
          <w:sz w:val="20"/>
          <w:szCs w:val="20"/>
          <w:lang w:val="es-ES" w:eastAsia="es-MX"/>
        </w:rPr>
      </w:pPr>
      <w:r w:rsidRPr="00E75D2F">
        <w:rPr>
          <w:rFonts w:ascii="Arial" w:eastAsia="Times New Roman" w:hAnsi="Arial" w:cs="Arial"/>
          <w:b/>
          <w:sz w:val="20"/>
          <w:szCs w:val="20"/>
          <w:lang w:val="es-ES" w:eastAsia="es-MX"/>
        </w:rPr>
        <w:t xml:space="preserve">Datos de la Unidad de Transparencia </w:t>
      </w:r>
    </w:p>
    <w:p w14:paraId="3160DBD9" w14:textId="77777777" w:rsidR="00E75D2F" w:rsidRPr="00E75D2F" w:rsidRDefault="00E75D2F" w:rsidP="00E75D2F">
      <w:pPr>
        <w:shd w:val="clear" w:color="auto" w:fill="FFFFFF"/>
        <w:ind w:right="240"/>
        <w:jc w:val="both"/>
        <w:rPr>
          <w:rFonts w:ascii="Arial" w:eastAsia="Times New Roman" w:hAnsi="Arial" w:cs="Arial"/>
          <w:sz w:val="20"/>
          <w:szCs w:val="20"/>
          <w:lang w:val="es-ES" w:eastAsia="es-MX"/>
        </w:rPr>
      </w:pPr>
      <w:r w:rsidRPr="00E75D2F">
        <w:rPr>
          <w:rFonts w:ascii="Arial" w:eastAsia="Times New Roman" w:hAnsi="Arial" w:cs="Arial"/>
          <w:sz w:val="20"/>
          <w:szCs w:val="20"/>
          <w:lang w:val="es-ES" w:eastAsia="es-MX"/>
        </w:rPr>
        <w:t>Domicilio: Francisco González Bocanegra, número 37, Col. Adalberto Tejeda, Xalapa, Veracruz, C.P. 91070.</w:t>
      </w:r>
    </w:p>
    <w:p w14:paraId="6BDEDFA8" w14:textId="77777777" w:rsidR="00E75D2F" w:rsidRPr="00E75D2F" w:rsidRDefault="00E75D2F" w:rsidP="00E75D2F">
      <w:pPr>
        <w:jc w:val="both"/>
        <w:rPr>
          <w:rFonts w:ascii="Arial" w:eastAsia="Times New Roman" w:hAnsi="Arial" w:cs="Arial"/>
          <w:sz w:val="20"/>
          <w:szCs w:val="20"/>
          <w:lang w:val="es-ES" w:eastAsia="es-MX"/>
        </w:rPr>
      </w:pPr>
      <w:r w:rsidRPr="00E75D2F">
        <w:rPr>
          <w:rFonts w:ascii="Arial" w:eastAsia="Times New Roman" w:hAnsi="Arial" w:cs="Arial"/>
          <w:sz w:val="20"/>
          <w:szCs w:val="20"/>
          <w:lang w:val="es-ES" w:eastAsia="es-MX"/>
        </w:rPr>
        <w:t>Teléfono: (228) 8185013 y 8184855 Ext. 112</w:t>
      </w:r>
    </w:p>
    <w:p w14:paraId="60372957" w14:textId="5DA41469" w:rsidR="00E75D2F" w:rsidRPr="00E75D2F" w:rsidRDefault="00E75D2F" w:rsidP="00E75D2F">
      <w:pPr>
        <w:jc w:val="both"/>
        <w:rPr>
          <w:rFonts w:ascii="Arial" w:eastAsia="Times New Roman" w:hAnsi="Arial" w:cs="Arial"/>
          <w:sz w:val="20"/>
          <w:szCs w:val="20"/>
          <w:lang w:val="es-ES" w:eastAsia="es-ES"/>
        </w:rPr>
      </w:pPr>
      <w:r w:rsidRPr="00E75D2F">
        <w:rPr>
          <w:rFonts w:ascii="Arial" w:eastAsia="Times New Roman" w:hAnsi="Arial" w:cs="Arial"/>
          <w:sz w:val="20"/>
          <w:szCs w:val="20"/>
          <w:lang w:val="es-ES" w:eastAsia="es-MX"/>
        </w:rPr>
        <w:t xml:space="preserve">Correo electrónico institucional: </w:t>
      </w:r>
      <w:hyperlink r:id="rId10" w:history="1">
        <w:r w:rsidR="0092452E" w:rsidRPr="003B071F">
          <w:rPr>
            <w:rStyle w:val="Hipervnculo"/>
            <w:rFonts w:ascii="Arial" w:eastAsia="Times New Roman" w:hAnsi="Arial" w:cs="Arial"/>
            <w:sz w:val="20"/>
            <w:szCs w:val="20"/>
            <w:lang w:val="es-ES" w:eastAsia="es-ES"/>
          </w:rPr>
          <w:t>transparencia@ver.conalep.edu.mx</w:t>
        </w:r>
      </w:hyperlink>
    </w:p>
    <w:p w14:paraId="3F39CB71" w14:textId="77777777" w:rsidR="00E75D2F" w:rsidRPr="00E75D2F" w:rsidRDefault="00E75D2F" w:rsidP="00E75D2F">
      <w:pPr>
        <w:shd w:val="clear" w:color="auto" w:fill="FFFFFF"/>
        <w:ind w:right="240"/>
        <w:jc w:val="both"/>
        <w:rPr>
          <w:rFonts w:ascii="Arial" w:eastAsia="Times New Roman" w:hAnsi="Arial" w:cs="Arial"/>
          <w:sz w:val="20"/>
          <w:szCs w:val="20"/>
          <w:lang w:val="es-ES" w:eastAsia="es-MX"/>
        </w:rPr>
      </w:pPr>
    </w:p>
    <w:p w14:paraId="273E89EA" w14:textId="77777777" w:rsidR="00E75D2F" w:rsidRPr="00E75D2F" w:rsidRDefault="00E75D2F" w:rsidP="00E75D2F">
      <w:pPr>
        <w:jc w:val="both"/>
        <w:rPr>
          <w:rFonts w:ascii="Arial" w:eastAsia="Times New Roman" w:hAnsi="Arial" w:cs="Arial"/>
          <w:b/>
          <w:bCs/>
          <w:sz w:val="20"/>
          <w:szCs w:val="20"/>
          <w:lang w:val="es-ES" w:eastAsia="es-MX"/>
        </w:rPr>
      </w:pPr>
      <w:r w:rsidRPr="00E75D2F">
        <w:rPr>
          <w:rFonts w:ascii="Arial" w:eastAsia="Times New Roman" w:hAnsi="Arial" w:cs="Arial"/>
          <w:b/>
          <w:bCs/>
          <w:sz w:val="20"/>
          <w:szCs w:val="20"/>
          <w:lang w:val="es-ES" w:eastAsia="es-MX"/>
        </w:rPr>
        <w:t>Cambios al Aviso de Privacidad</w:t>
      </w:r>
    </w:p>
    <w:p w14:paraId="253DA403" w14:textId="77777777" w:rsidR="00E75D2F" w:rsidRPr="00E75D2F" w:rsidRDefault="00E75D2F" w:rsidP="00E75D2F">
      <w:pPr>
        <w:shd w:val="clear" w:color="auto" w:fill="FFFFFF"/>
        <w:ind w:right="240"/>
        <w:jc w:val="both"/>
        <w:rPr>
          <w:rFonts w:ascii="Arial" w:eastAsia="Times New Roman" w:hAnsi="Arial" w:cs="Arial"/>
          <w:sz w:val="20"/>
          <w:szCs w:val="20"/>
          <w:lang w:val="es-ES" w:eastAsia="es-MX"/>
        </w:rPr>
      </w:pPr>
      <w:r w:rsidRPr="00E75D2F">
        <w:rPr>
          <w:rFonts w:ascii="Arial" w:eastAsia="Times New Roman" w:hAnsi="Arial" w:cs="Arial"/>
          <w:sz w:val="20"/>
          <w:szCs w:val="20"/>
          <w:lang w:val="es-ES" w:eastAsia="es-MX"/>
        </w:rPr>
        <w:t xml:space="preserve">En caso de realizar alguna modificación al Aviso de Privacidad, se le hará de su conocimiento a través de la página del CONALEP Veracruz: </w:t>
      </w:r>
      <w:hyperlink r:id="rId11" w:history="1">
        <w:r w:rsidRPr="00E75D2F">
          <w:rPr>
            <w:rFonts w:ascii="Arial" w:eastAsia="Times New Roman" w:hAnsi="Arial" w:cs="Arial"/>
            <w:color w:val="0000FF"/>
            <w:sz w:val="20"/>
            <w:szCs w:val="20"/>
            <w:u w:val="single"/>
            <w:lang w:val="es-ES" w:eastAsia="es-ES"/>
          </w:rPr>
          <w:t>http://www.conalepveracruz.edu.mx/inicio/</w:t>
        </w:r>
      </w:hyperlink>
      <w:r w:rsidRPr="00E75D2F">
        <w:rPr>
          <w:rFonts w:ascii="Arial" w:eastAsia="Times New Roman" w:hAnsi="Arial" w:cs="Arial"/>
          <w:lang w:val="es-ES" w:eastAsia="es-ES"/>
        </w:rPr>
        <w:t xml:space="preserve"> </w:t>
      </w:r>
      <w:r w:rsidRPr="00E75D2F">
        <w:rPr>
          <w:rFonts w:ascii="Arial" w:eastAsia="Times New Roman" w:hAnsi="Arial" w:cs="Arial"/>
          <w:sz w:val="20"/>
          <w:szCs w:val="20"/>
          <w:lang w:val="es-ES" w:eastAsia="es-MX"/>
        </w:rPr>
        <w:t>sección Avisos de Privacidad.</w:t>
      </w:r>
    </w:p>
    <w:p w14:paraId="6B980101" w14:textId="77777777" w:rsidR="00B56247" w:rsidRDefault="00B56247" w:rsidP="00B56247">
      <w:pPr>
        <w:jc w:val="right"/>
        <w:rPr>
          <w:rFonts w:ascii="Verdana" w:eastAsia="Arial Unicode MS" w:hAnsi="Verdana" w:cs="Arial"/>
          <w:sz w:val="20"/>
          <w:szCs w:val="20"/>
        </w:rPr>
      </w:pPr>
    </w:p>
    <w:sectPr w:rsidR="00B56247" w:rsidSect="00582DA7">
      <w:headerReference w:type="default" r:id="rId12"/>
      <w:footerReference w:type="default" r:id="rId13"/>
      <w:pgSz w:w="12240" w:h="15840"/>
      <w:pgMar w:top="1560" w:right="1608" w:bottom="2417" w:left="1701" w:header="708" w:footer="5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DB641" w14:textId="77777777" w:rsidR="008811EA" w:rsidRDefault="008811EA" w:rsidP="00C041A2">
      <w:r>
        <w:separator/>
      </w:r>
    </w:p>
  </w:endnote>
  <w:endnote w:type="continuationSeparator" w:id="0">
    <w:p w14:paraId="393385E2" w14:textId="77777777" w:rsidR="008811EA" w:rsidRDefault="008811EA" w:rsidP="00C0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anton">
    <w:altName w:val="Courier New"/>
    <w:charset w:val="00"/>
    <w:family w:val="auto"/>
    <w:pitch w:val="variable"/>
    <w:sig w:usb0="00000001" w:usb1="4000207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89B70" w14:textId="77777777" w:rsidR="00C041A2" w:rsidRPr="00D61E91" w:rsidRDefault="00C041A2" w:rsidP="00C041A2">
    <w:pPr>
      <w:pStyle w:val="Piedepgina"/>
      <w:ind w:left="-567"/>
      <w:rPr>
        <w:rFonts w:ascii="Panton" w:hAnsi="Panton"/>
        <w:sz w:val="16"/>
        <w:szCs w:val="16"/>
        <w:lang w:val="es-ES"/>
      </w:rPr>
    </w:pPr>
    <w:r w:rsidRPr="00D61E91">
      <w:rPr>
        <w:rFonts w:ascii="Panton" w:hAnsi="Panton"/>
        <w:sz w:val="16"/>
        <w:szCs w:val="16"/>
        <w:lang w:val="es-ES"/>
      </w:rPr>
      <w:t>Francisco González Bocanegra</w:t>
    </w:r>
  </w:p>
  <w:p w14:paraId="6E2FDF77" w14:textId="77777777" w:rsidR="00C041A2" w:rsidRPr="00D61E91" w:rsidRDefault="00C041A2" w:rsidP="00C041A2">
    <w:pPr>
      <w:pStyle w:val="Piedepgina"/>
      <w:ind w:left="-567"/>
      <w:rPr>
        <w:rFonts w:ascii="Panton" w:hAnsi="Panton"/>
        <w:sz w:val="16"/>
        <w:szCs w:val="16"/>
        <w:lang w:val="es-ES"/>
      </w:rPr>
    </w:pPr>
    <w:r w:rsidRPr="00D61E91">
      <w:rPr>
        <w:rFonts w:ascii="Panton" w:hAnsi="Panton"/>
        <w:sz w:val="16"/>
        <w:szCs w:val="16"/>
        <w:lang w:val="es-ES"/>
      </w:rPr>
      <w:t>No. 37 Col. Adalberto Tejeda.</w:t>
    </w:r>
  </w:p>
  <w:p w14:paraId="3D9CD8E2" w14:textId="77777777" w:rsidR="00C041A2" w:rsidRPr="00D61E91" w:rsidRDefault="00C041A2" w:rsidP="00C041A2">
    <w:pPr>
      <w:pStyle w:val="Piedepgina"/>
      <w:ind w:left="-567"/>
      <w:rPr>
        <w:rFonts w:ascii="Panton" w:hAnsi="Panton"/>
        <w:sz w:val="16"/>
        <w:szCs w:val="16"/>
        <w:lang w:val="es-ES"/>
      </w:rPr>
    </w:pPr>
    <w:r w:rsidRPr="00D61E91">
      <w:rPr>
        <w:rFonts w:ascii="Panton" w:hAnsi="Panton"/>
        <w:sz w:val="16"/>
        <w:szCs w:val="16"/>
        <w:lang w:val="es-ES"/>
      </w:rPr>
      <w:t>CP 91070Xalapa, Veracruz.</w:t>
    </w:r>
  </w:p>
  <w:p w14:paraId="45392B4C" w14:textId="77777777" w:rsidR="00C041A2" w:rsidRPr="00D61E91" w:rsidRDefault="00C041A2" w:rsidP="00C041A2">
    <w:pPr>
      <w:pStyle w:val="Piedepgina"/>
      <w:ind w:left="-567"/>
      <w:rPr>
        <w:rFonts w:ascii="Panton" w:hAnsi="Panton"/>
        <w:sz w:val="16"/>
        <w:szCs w:val="16"/>
        <w:lang w:val="es-ES"/>
      </w:rPr>
    </w:pPr>
    <w:r w:rsidRPr="00D61E91">
      <w:rPr>
        <w:rFonts w:ascii="Panton" w:hAnsi="Panton"/>
        <w:sz w:val="16"/>
        <w:szCs w:val="16"/>
        <w:lang w:val="es-ES"/>
      </w:rPr>
      <w:t>Tel. (228)8185013, 8184773 y 8184439</w:t>
    </w:r>
  </w:p>
  <w:p w14:paraId="3D3ECA3E" w14:textId="77777777" w:rsidR="00C041A2" w:rsidRPr="00D61E91" w:rsidRDefault="00C041A2" w:rsidP="00C041A2">
    <w:pPr>
      <w:pStyle w:val="Piedepgina"/>
      <w:ind w:left="-567"/>
      <w:rPr>
        <w:rFonts w:ascii="Panton" w:hAnsi="Panton"/>
        <w:b/>
        <w:bCs/>
        <w:sz w:val="16"/>
        <w:szCs w:val="16"/>
        <w:lang w:val="es-ES"/>
      </w:rPr>
    </w:pPr>
    <w:r w:rsidRPr="00D61E91">
      <w:rPr>
        <w:rFonts w:ascii="Panton" w:hAnsi="Panton"/>
        <w:b/>
        <w:bCs/>
        <w:sz w:val="16"/>
        <w:szCs w:val="16"/>
        <w:lang w:val="es-ES"/>
      </w:rPr>
      <w:t xml:space="preserve">www.conalepveracruz.edu.mx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20A9F" w14:textId="77777777" w:rsidR="008811EA" w:rsidRDefault="008811EA" w:rsidP="00C041A2">
      <w:r>
        <w:separator/>
      </w:r>
    </w:p>
  </w:footnote>
  <w:footnote w:type="continuationSeparator" w:id="0">
    <w:p w14:paraId="13C5B079" w14:textId="77777777" w:rsidR="008811EA" w:rsidRDefault="008811EA" w:rsidP="00C04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FE47D" w14:textId="77777777" w:rsidR="00C041A2" w:rsidRDefault="00C041A2">
    <w:pPr>
      <w:pStyle w:val="Encabezado"/>
    </w:pPr>
    <w:r>
      <w:rPr>
        <w:noProof/>
        <w:lang w:val="es-MX" w:eastAsia="es-MX"/>
      </w:rPr>
      <w:drawing>
        <wp:anchor distT="0" distB="0" distL="114300" distR="114300" simplePos="0" relativeHeight="251658240" behindDoc="1" locked="0" layoutInCell="1" allowOverlap="1" wp14:anchorId="774B9A5A" wp14:editId="2A6D5DAA">
          <wp:simplePos x="0" y="0"/>
          <wp:positionH relativeFrom="column">
            <wp:posOffset>-1143635</wp:posOffset>
          </wp:positionH>
          <wp:positionV relativeFrom="page">
            <wp:posOffset>-96520</wp:posOffset>
          </wp:positionV>
          <wp:extent cx="7853154" cy="1016254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Hoja Membretada Conalep_Mesa de trabaj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53154" cy="101625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1A2"/>
    <w:rsid w:val="00115936"/>
    <w:rsid w:val="001A4CCA"/>
    <w:rsid w:val="002900AD"/>
    <w:rsid w:val="002E15C9"/>
    <w:rsid w:val="003932D2"/>
    <w:rsid w:val="005623CD"/>
    <w:rsid w:val="005722D0"/>
    <w:rsid w:val="00582DA7"/>
    <w:rsid w:val="005D6643"/>
    <w:rsid w:val="00611A10"/>
    <w:rsid w:val="00715F42"/>
    <w:rsid w:val="007271F1"/>
    <w:rsid w:val="008811EA"/>
    <w:rsid w:val="0092452E"/>
    <w:rsid w:val="00A22D64"/>
    <w:rsid w:val="00B56247"/>
    <w:rsid w:val="00C041A2"/>
    <w:rsid w:val="00CB126E"/>
    <w:rsid w:val="00D61E91"/>
    <w:rsid w:val="00DC6E21"/>
    <w:rsid w:val="00E75D2F"/>
    <w:rsid w:val="00ED504D"/>
    <w:rsid w:val="00F22416"/>
    <w:rsid w:val="00F555D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F1D0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2D2"/>
  </w:style>
  <w:style w:type="paragraph" w:styleId="Ttulo7">
    <w:name w:val="heading 7"/>
    <w:basedOn w:val="Normal"/>
    <w:next w:val="Normal"/>
    <w:link w:val="Ttulo7Car"/>
    <w:qFormat/>
    <w:rsid w:val="002900AD"/>
    <w:pPr>
      <w:keepNext/>
      <w:jc w:val="center"/>
      <w:outlineLvl w:val="6"/>
    </w:pPr>
    <w:rPr>
      <w:rFonts w:ascii="Arial" w:eastAsia="Times New Roman" w:hAnsi="Arial" w:cs="Times New Roman"/>
      <w:b/>
      <w:bCs/>
      <w:sz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41A2"/>
    <w:pPr>
      <w:tabs>
        <w:tab w:val="center" w:pos="4419"/>
        <w:tab w:val="right" w:pos="8838"/>
      </w:tabs>
    </w:pPr>
  </w:style>
  <w:style w:type="character" w:customStyle="1" w:styleId="EncabezadoCar">
    <w:name w:val="Encabezado Car"/>
    <w:basedOn w:val="Fuentedeprrafopredeter"/>
    <w:link w:val="Encabezado"/>
    <w:uiPriority w:val="99"/>
    <w:rsid w:val="00C041A2"/>
  </w:style>
  <w:style w:type="paragraph" w:styleId="Piedepgina">
    <w:name w:val="footer"/>
    <w:basedOn w:val="Normal"/>
    <w:link w:val="PiedepginaCar"/>
    <w:uiPriority w:val="99"/>
    <w:unhideWhenUsed/>
    <w:rsid w:val="00C041A2"/>
    <w:pPr>
      <w:tabs>
        <w:tab w:val="center" w:pos="4419"/>
        <w:tab w:val="right" w:pos="8838"/>
      </w:tabs>
    </w:pPr>
  </w:style>
  <w:style w:type="character" w:customStyle="1" w:styleId="PiedepginaCar">
    <w:name w:val="Pie de página Car"/>
    <w:basedOn w:val="Fuentedeprrafopredeter"/>
    <w:link w:val="Piedepgina"/>
    <w:uiPriority w:val="99"/>
    <w:rsid w:val="00C041A2"/>
  </w:style>
  <w:style w:type="paragraph" w:styleId="NormalWeb">
    <w:name w:val="Normal (Web)"/>
    <w:basedOn w:val="Normal"/>
    <w:uiPriority w:val="99"/>
    <w:semiHidden/>
    <w:unhideWhenUsed/>
    <w:rsid w:val="003932D2"/>
    <w:pPr>
      <w:spacing w:before="100" w:beforeAutospacing="1" w:after="100" w:afterAutospacing="1"/>
    </w:pPr>
    <w:rPr>
      <w:rFonts w:ascii="Times New Roman" w:hAnsi="Times New Roman" w:cs="Times New Roman"/>
      <w:lang w:eastAsia="es-ES_tradnl"/>
    </w:rPr>
  </w:style>
  <w:style w:type="character" w:customStyle="1" w:styleId="Ttulo7Car">
    <w:name w:val="Título 7 Car"/>
    <w:basedOn w:val="Fuentedeprrafopredeter"/>
    <w:link w:val="Ttulo7"/>
    <w:rsid w:val="002900AD"/>
    <w:rPr>
      <w:rFonts w:ascii="Arial" w:eastAsia="Times New Roman" w:hAnsi="Arial" w:cs="Times New Roman"/>
      <w:b/>
      <w:bCs/>
      <w:sz w:val="22"/>
      <w:lang w:val="es-ES" w:eastAsia="es-ES"/>
    </w:rPr>
  </w:style>
  <w:style w:type="character" w:styleId="Hipervnculo">
    <w:name w:val="Hyperlink"/>
    <w:basedOn w:val="Fuentedeprrafopredeter"/>
    <w:uiPriority w:val="99"/>
    <w:unhideWhenUsed/>
    <w:rsid w:val="00582D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600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daddeacceso@conalepveracruz.edu.mx"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plataformadetransparencia.org.mx/web/guest/inicio"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sparencia@ver.conalep.edu.mx" TargetMode="External"/><Relationship Id="rId11" Type="http://schemas.openxmlformats.org/officeDocument/2006/relationships/hyperlink" Target="http://www.conalepveracruz.edu.mx/inicio/"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transparencia@ver.conalep.edu.mx" TargetMode="External"/><Relationship Id="rId4" Type="http://schemas.openxmlformats.org/officeDocument/2006/relationships/footnotes" Target="footnotes.xml"/><Relationship Id="rId9" Type="http://schemas.openxmlformats.org/officeDocument/2006/relationships/hyperlink" Target="http://www.conalepveracruz.edu.mx/inici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569</Words>
  <Characters>3131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Karla Mestizo</cp:lastModifiedBy>
  <cp:revision>13</cp:revision>
  <dcterms:created xsi:type="dcterms:W3CDTF">2018-12-29T21:34:00Z</dcterms:created>
  <dcterms:modified xsi:type="dcterms:W3CDTF">2019-03-22T17:09:00Z</dcterms:modified>
</cp:coreProperties>
</file>